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CC4" w:rsidRDefault="00067CC4" w:rsidP="00067CC4">
      <w:pPr>
        <w:ind w:left="-142"/>
        <w:jc w:val="center"/>
        <w:rPr>
          <w:rFonts w:asciiTheme="majorHAnsi" w:hAnsiTheme="majorHAnsi"/>
          <w:sz w:val="28"/>
        </w:rPr>
      </w:pPr>
      <w:r w:rsidRPr="00067CC4">
        <w:rPr>
          <w:rFonts w:asciiTheme="majorHAnsi" w:hAnsiTheme="majorHAnsi"/>
          <w:sz w:val="28"/>
        </w:rPr>
        <w:t>Explanation of significant variances in the accounting statement - section 1</w:t>
      </w:r>
    </w:p>
    <w:p w:rsidR="00067CC4" w:rsidRDefault="00067CC4" w:rsidP="00067CC4">
      <w:pPr>
        <w:ind w:left="-142"/>
        <w:jc w:val="center"/>
        <w:rPr>
          <w:rFonts w:asciiTheme="majorHAnsi" w:hAnsiTheme="majorHAnsi"/>
          <w:sz w:val="28"/>
        </w:rPr>
      </w:pPr>
    </w:p>
    <w:p w:rsidR="00067CC4" w:rsidRDefault="00067CC4" w:rsidP="00067CC4">
      <w:pPr>
        <w:ind w:left="-142"/>
        <w:jc w:val="center"/>
        <w:rPr>
          <w:rFonts w:asciiTheme="majorHAnsi" w:hAnsiTheme="majorHAnsi"/>
          <w:sz w:val="28"/>
        </w:rPr>
      </w:pPr>
      <w:r>
        <w:rPr>
          <w:rFonts w:asciiTheme="majorHAnsi" w:hAnsiTheme="majorHAnsi"/>
          <w:sz w:val="28"/>
        </w:rPr>
        <w:t>East Carleton &amp; Ketteringham Parish Council</w:t>
      </w:r>
    </w:p>
    <w:p w:rsidR="00067CC4" w:rsidRDefault="00067CC4" w:rsidP="00067CC4">
      <w:pPr>
        <w:ind w:left="-142"/>
        <w:rPr>
          <w:rFonts w:asciiTheme="majorHAnsi" w:hAnsiTheme="majorHAnsi"/>
          <w:sz w:val="28"/>
        </w:rPr>
      </w:pPr>
    </w:p>
    <w:p w:rsidR="00067CC4" w:rsidRDefault="00067CC4" w:rsidP="00067CC4">
      <w:pPr>
        <w:ind w:left="-142"/>
        <w:rPr>
          <w:rFonts w:asciiTheme="majorHAnsi" w:hAnsiTheme="majorHAnsi"/>
          <w:sz w:val="28"/>
        </w:rPr>
      </w:pPr>
    </w:p>
    <w:p w:rsidR="00067CC4" w:rsidRPr="00067CC4" w:rsidRDefault="00067CC4" w:rsidP="00067CC4">
      <w:pPr>
        <w:ind w:left="-142"/>
        <w:rPr>
          <w:rFonts w:asciiTheme="majorHAnsi" w:hAnsiTheme="majorHAnsi"/>
          <w:b/>
          <w:sz w:val="28"/>
        </w:rPr>
      </w:pPr>
      <w:r w:rsidRPr="00067CC4">
        <w:rPr>
          <w:rFonts w:asciiTheme="majorHAnsi" w:hAnsiTheme="majorHAnsi"/>
          <w:b/>
          <w:sz w:val="28"/>
        </w:rPr>
        <w:t>Box 3</w:t>
      </w:r>
    </w:p>
    <w:p w:rsidR="00067CC4" w:rsidRDefault="00067CC4" w:rsidP="00067CC4">
      <w:pPr>
        <w:ind w:left="-142"/>
        <w:rPr>
          <w:rFonts w:asciiTheme="majorHAnsi" w:hAnsiTheme="majorHAnsi"/>
          <w:sz w:val="28"/>
        </w:rPr>
      </w:pPr>
    </w:p>
    <w:p w:rsidR="00067CC4" w:rsidRDefault="00067CC4" w:rsidP="00067CC4">
      <w:pPr>
        <w:ind w:left="-142"/>
        <w:rPr>
          <w:rFonts w:asciiTheme="majorHAnsi" w:hAnsiTheme="majorHAnsi"/>
          <w:sz w:val="28"/>
        </w:rPr>
      </w:pPr>
      <w:r w:rsidRPr="00435D6B">
        <w:rPr>
          <w:rFonts w:asciiTheme="majorHAnsi" w:hAnsiTheme="majorHAnsi"/>
          <w:b/>
          <w:sz w:val="28"/>
        </w:rPr>
        <w:t xml:space="preserve">2014/15 </w:t>
      </w:r>
      <w:r>
        <w:rPr>
          <w:rFonts w:asciiTheme="majorHAnsi" w:hAnsiTheme="majorHAnsi"/>
          <w:sz w:val="28"/>
        </w:rPr>
        <w:t>additional income was received as following: -</w:t>
      </w:r>
    </w:p>
    <w:p w:rsidR="00067CC4" w:rsidRDefault="00067CC4" w:rsidP="00067CC4">
      <w:pPr>
        <w:ind w:left="-142"/>
        <w:rPr>
          <w:rFonts w:asciiTheme="majorHAnsi" w:hAnsiTheme="majorHAnsi"/>
          <w:sz w:val="28"/>
        </w:rPr>
      </w:pPr>
      <w:r>
        <w:rPr>
          <w:rFonts w:asciiTheme="majorHAnsi" w:hAnsiTheme="majorHAnsi"/>
          <w:sz w:val="28"/>
        </w:rPr>
        <w:t>An event was held and funds were raised to pay for the event, this amounted to £705.00</w:t>
      </w:r>
    </w:p>
    <w:p w:rsidR="00067CC4" w:rsidRDefault="00067CC4" w:rsidP="00067CC4">
      <w:pPr>
        <w:ind w:left="-142"/>
        <w:rPr>
          <w:rFonts w:asciiTheme="majorHAnsi" w:hAnsiTheme="majorHAnsi"/>
          <w:sz w:val="28"/>
        </w:rPr>
      </w:pPr>
    </w:p>
    <w:p w:rsidR="00067CC4" w:rsidRDefault="00067CC4" w:rsidP="00067CC4">
      <w:pPr>
        <w:ind w:left="-142"/>
        <w:rPr>
          <w:rFonts w:asciiTheme="majorHAnsi" w:hAnsiTheme="majorHAnsi"/>
          <w:sz w:val="28"/>
        </w:rPr>
      </w:pPr>
      <w:r>
        <w:rPr>
          <w:rFonts w:asciiTheme="majorHAnsi" w:hAnsiTheme="majorHAnsi"/>
          <w:sz w:val="28"/>
        </w:rPr>
        <w:t>£20,562.18 - A 36-acre piece of land was gifted to the parish council, which has been the subject of planning permission as it was an aggregate extraction site with a recycling plant and concrete batching facility. A condition of planning permission was that the la</w:t>
      </w:r>
      <w:r w:rsidR="00C641B9">
        <w:rPr>
          <w:rFonts w:asciiTheme="majorHAnsi" w:hAnsiTheme="majorHAnsi"/>
          <w:sz w:val="28"/>
        </w:rPr>
        <w:t>n</w:t>
      </w:r>
      <w:r>
        <w:rPr>
          <w:rFonts w:asciiTheme="majorHAnsi" w:hAnsiTheme="majorHAnsi"/>
          <w:sz w:val="28"/>
        </w:rPr>
        <w:t xml:space="preserve">d be transferred to the parish council and an annual payment was to be made towards future upkeep of the site. Due to lengthy delays the rental payment was held up and consequently back dated rental became due on the transfer of the land. This amounted to </w:t>
      </w:r>
      <w:r w:rsidR="00C641B9">
        <w:rPr>
          <w:rFonts w:asciiTheme="majorHAnsi" w:hAnsiTheme="majorHAnsi"/>
          <w:sz w:val="28"/>
        </w:rPr>
        <w:t xml:space="preserve">£13,562.18 </w:t>
      </w:r>
      <w:r>
        <w:rPr>
          <w:rFonts w:asciiTheme="majorHAnsi" w:hAnsiTheme="majorHAnsi"/>
          <w:sz w:val="28"/>
        </w:rPr>
        <w:t xml:space="preserve">and will be invested for a future sinking fund. </w:t>
      </w:r>
      <w:r w:rsidR="00C641B9">
        <w:rPr>
          <w:rFonts w:asciiTheme="majorHAnsi" w:hAnsiTheme="majorHAnsi"/>
          <w:sz w:val="28"/>
        </w:rPr>
        <w:t xml:space="preserve">£7000.00 was also donated at the same time to provide funding to establish amenity use. </w:t>
      </w:r>
    </w:p>
    <w:p w:rsidR="00067CC4" w:rsidRDefault="00067CC4" w:rsidP="00067CC4">
      <w:pPr>
        <w:ind w:left="-142"/>
        <w:rPr>
          <w:rFonts w:asciiTheme="majorHAnsi" w:hAnsiTheme="majorHAnsi"/>
          <w:sz w:val="28"/>
        </w:rPr>
      </w:pPr>
    </w:p>
    <w:p w:rsidR="00067CC4" w:rsidRDefault="00067CC4" w:rsidP="00067CC4">
      <w:pPr>
        <w:ind w:left="-142"/>
        <w:rPr>
          <w:rFonts w:asciiTheme="majorHAnsi" w:hAnsiTheme="majorHAnsi"/>
          <w:sz w:val="28"/>
        </w:rPr>
      </w:pPr>
      <w:r>
        <w:rPr>
          <w:rFonts w:asciiTheme="majorHAnsi" w:hAnsiTheme="majorHAnsi"/>
          <w:sz w:val="28"/>
        </w:rPr>
        <w:t xml:space="preserve">£2000.00 was received from the previous owner of the land described above towards the parish council’s legal fees. </w:t>
      </w:r>
    </w:p>
    <w:p w:rsidR="00067CC4" w:rsidRDefault="00067CC4" w:rsidP="00067CC4">
      <w:pPr>
        <w:ind w:left="-142"/>
        <w:rPr>
          <w:rFonts w:asciiTheme="majorHAnsi" w:hAnsiTheme="majorHAnsi"/>
          <w:sz w:val="28"/>
        </w:rPr>
      </w:pPr>
    </w:p>
    <w:p w:rsidR="00435D6B" w:rsidRDefault="00067CC4" w:rsidP="00067CC4">
      <w:pPr>
        <w:ind w:left="-142"/>
        <w:rPr>
          <w:rFonts w:asciiTheme="majorHAnsi" w:hAnsiTheme="majorHAnsi"/>
          <w:sz w:val="28"/>
        </w:rPr>
      </w:pPr>
      <w:r>
        <w:rPr>
          <w:rFonts w:asciiTheme="majorHAnsi" w:hAnsiTheme="majorHAnsi"/>
          <w:sz w:val="28"/>
        </w:rPr>
        <w:t xml:space="preserve">£3607.71 was received as rental from the previous owner of the land described above. The concrete batching and recycling plants will remain on site and an annual rental will be paid for investment in to the sinking fund as described above.  </w:t>
      </w:r>
    </w:p>
    <w:p w:rsidR="00435D6B" w:rsidRDefault="00435D6B" w:rsidP="00067CC4">
      <w:pPr>
        <w:ind w:left="-142"/>
        <w:rPr>
          <w:rFonts w:asciiTheme="majorHAnsi" w:hAnsiTheme="majorHAnsi"/>
          <w:sz w:val="28"/>
        </w:rPr>
      </w:pPr>
    </w:p>
    <w:p w:rsidR="00067CC4" w:rsidRDefault="00435D6B" w:rsidP="00067CC4">
      <w:pPr>
        <w:ind w:left="-142"/>
        <w:rPr>
          <w:rFonts w:asciiTheme="majorHAnsi" w:hAnsiTheme="majorHAnsi"/>
          <w:sz w:val="28"/>
        </w:rPr>
      </w:pPr>
      <w:r w:rsidRPr="00435D6B">
        <w:rPr>
          <w:rFonts w:asciiTheme="majorHAnsi" w:hAnsiTheme="majorHAnsi"/>
          <w:b/>
          <w:sz w:val="28"/>
        </w:rPr>
        <w:t>2015/16</w:t>
      </w:r>
      <w:r>
        <w:rPr>
          <w:rFonts w:asciiTheme="majorHAnsi" w:hAnsiTheme="majorHAnsi"/>
          <w:sz w:val="28"/>
        </w:rPr>
        <w:t xml:space="preserve"> – Following the transfer of land as described above an annual rental payment of £3651.14 was received for the year ended 31</w:t>
      </w:r>
      <w:r w:rsidRPr="00435D6B">
        <w:rPr>
          <w:rFonts w:asciiTheme="majorHAnsi" w:hAnsiTheme="majorHAnsi"/>
          <w:sz w:val="28"/>
          <w:vertAlign w:val="superscript"/>
        </w:rPr>
        <w:t>st</w:t>
      </w:r>
      <w:r>
        <w:rPr>
          <w:rFonts w:asciiTheme="majorHAnsi" w:hAnsiTheme="majorHAnsi"/>
          <w:sz w:val="28"/>
        </w:rPr>
        <w:t xml:space="preserve"> December 2015. </w:t>
      </w:r>
    </w:p>
    <w:p w:rsidR="00435D6B" w:rsidRDefault="00435D6B" w:rsidP="00435D6B">
      <w:pPr>
        <w:ind w:left="-142"/>
        <w:rPr>
          <w:rFonts w:asciiTheme="majorHAnsi" w:hAnsiTheme="majorHAnsi"/>
          <w:sz w:val="28"/>
        </w:rPr>
      </w:pPr>
    </w:p>
    <w:p w:rsidR="00435D6B" w:rsidRDefault="00435D6B" w:rsidP="00435D6B">
      <w:pPr>
        <w:ind w:left="-142"/>
        <w:rPr>
          <w:rFonts w:asciiTheme="majorHAnsi" w:hAnsiTheme="majorHAnsi"/>
          <w:sz w:val="28"/>
        </w:rPr>
      </w:pPr>
      <w:r>
        <w:rPr>
          <w:rFonts w:asciiTheme="majorHAnsi" w:hAnsiTheme="majorHAnsi"/>
          <w:sz w:val="28"/>
        </w:rPr>
        <w:t>A grant of £1900.00 was received to pay for a shipping container, which had been paid for in 2014/15.</w:t>
      </w:r>
    </w:p>
    <w:p w:rsidR="00435D6B" w:rsidRDefault="00435D6B" w:rsidP="00435D6B">
      <w:pPr>
        <w:ind w:left="-142"/>
        <w:rPr>
          <w:rFonts w:asciiTheme="majorHAnsi" w:hAnsiTheme="majorHAnsi"/>
          <w:sz w:val="28"/>
        </w:rPr>
      </w:pPr>
    </w:p>
    <w:p w:rsidR="00435D6B" w:rsidRDefault="00435D6B" w:rsidP="00435D6B">
      <w:pPr>
        <w:ind w:left="-142"/>
        <w:rPr>
          <w:rFonts w:asciiTheme="majorHAnsi" w:hAnsiTheme="majorHAnsi"/>
          <w:sz w:val="28"/>
        </w:rPr>
      </w:pPr>
      <w:r>
        <w:rPr>
          <w:rFonts w:asciiTheme="majorHAnsi" w:hAnsiTheme="majorHAnsi"/>
          <w:sz w:val="28"/>
        </w:rPr>
        <w:t xml:space="preserve">A further grant of £400.00 was received to purchase a generator. </w:t>
      </w:r>
    </w:p>
    <w:p w:rsidR="00435D6B" w:rsidRDefault="00435D6B" w:rsidP="00067CC4">
      <w:pPr>
        <w:ind w:left="-142"/>
        <w:rPr>
          <w:rFonts w:asciiTheme="majorHAnsi" w:hAnsiTheme="majorHAnsi"/>
          <w:b/>
          <w:sz w:val="28"/>
        </w:rPr>
      </w:pPr>
    </w:p>
    <w:p w:rsidR="00435D6B" w:rsidRDefault="00435D6B" w:rsidP="00067CC4">
      <w:pPr>
        <w:ind w:left="-142"/>
        <w:rPr>
          <w:rFonts w:asciiTheme="majorHAnsi" w:hAnsiTheme="majorHAnsi"/>
          <w:b/>
          <w:sz w:val="28"/>
        </w:rPr>
      </w:pPr>
    </w:p>
    <w:p w:rsidR="00AF76E5" w:rsidRDefault="00AF76E5" w:rsidP="00AF76E5">
      <w:pPr>
        <w:ind w:left="6338" w:firstLine="862"/>
        <w:rPr>
          <w:rFonts w:asciiTheme="majorHAnsi" w:hAnsiTheme="majorHAnsi"/>
          <w:sz w:val="28"/>
        </w:rPr>
      </w:pPr>
      <w:r>
        <w:rPr>
          <w:rFonts w:asciiTheme="majorHAnsi" w:hAnsiTheme="majorHAnsi"/>
          <w:sz w:val="28"/>
        </w:rPr>
        <w:t>Page 2</w:t>
      </w:r>
    </w:p>
    <w:p w:rsidR="00435D6B" w:rsidRDefault="00435D6B" w:rsidP="00067CC4">
      <w:pPr>
        <w:ind w:left="-142"/>
        <w:rPr>
          <w:rFonts w:asciiTheme="majorHAnsi" w:hAnsiTheme="majorHAnsi"/>
          <w:b/>
          <w:sz w:val="28"/>
        </w:rPr>
      </w:pPr>
    </w:p>
    <w:p w:rsidR="00067CC4" w:rsidRDefault="00067CC4" w:rsidP="00067CC4">
      <w:pPr>
        <w:ind w:left="-142"/>
        <w:rPr>
          <w:rFonts w:asciiTheme="majorHAnsi" w:hAnsiTheme="majorHAnsi"/>
          <w:b/>
          <w:sz w:val="28"/>
        </w:rPr>
      </w:pPr>
      <w:r w:rsidRPr="00067CC4">
        <w:rPr>
          <w:rFonts w:asciiTheme="majorHAnsi" w:hAnsiTheme="majorHAnsi"/>
          <w:b/>
          <w:sz w:val="28"/>
        </w:rPr>
        <w:t>Box 6</w:t>
      </w:r>
    </w:p>
    <w:p w:rsidR="00AF76E5" w:rsidRDefault="00AF76E5" w:rsidP="00067CC4">
      <w:pPr>
        <w:ind w:left="-142"/>
        <w:rPr>
          <w:rFonts w:asciiTheme="majorHAnsi" w:hAnsiTheme="majorHAnsi"/>
          <w:sz w:val="28"/>
        </w:rPr>
      </w:pPr>
    </w:p>
    <w:p w:rsidR="00C641B9" w:rsidRDefault="00067CC4" w:rsidP="00067CC4">
      <w:pPr>
        <w:ind w:left="-142"/>
        <w:rPr>
          <w:rFonts w:asciiTheme="majorHAnsi" w:hAnsiTheme="majorHAnsi"/>
          <w:sz w:val="28"/>
        </w:rPr>
      </w:pPr>
      <w:r w:rsidRPr="00AF76E5">
        <w:rPr>
          <w:rFonts w:asciiTheme="majorHAnsi" w:hAnsiTheme="majorHAnsi"/>
          <w:b/>
          <w:sz w:val="28"/>
        </w:rPr>
        <w:t xml:space="preserve">2014/15 </w:t>
      </w:r>
      <w:r w:rsidR="00AF76E5">
        <w:rPr>
          <w:rFonts w:asciiTheme="majorHAnsi" w:hAnsiTheme="majorHAnsi"/>
          <w:b/>
          <w:sz w:val="28"/>
        </w:rPr>
        <w:t xml:space="preserve">- </w:t>
      </w:r>
      <w:r w:rsidR="00C641B9">
        <w:rPr>
          <w:rFonts w:asciiTheme="majorHAnsi" w:hAnsiTheme="majorHAnsi"/>
          <w:sz w:val="28"/>
        </w:rPr>
        <w:t>£1339.67 was spent on legal fees to transfer the land described above.</w:t>
      </w:r>
    </w:p>
    <w:p w:rsidR="00C641B9" w:rsidRDefault="00C641B9" w:rsidP="00067CC4">
      <w:pPr>
        <w:ind w:left="-142"/>
        <w:rPr>
          <w:rFonts w:asciiTheme="majorHAnsi" w:hAnsiTheme="majorHAnsi"/>
          <w:sz w:val="28"/>
        </w:rPr>
      </w:pPr>
      <w:r>
        <w:rPr>
          <w:rFonts w:asciiTheme="majorHAnsi" w:hAnsiTheme="majorHAnsi"/>
          <w:sz w:val="28"/>
        </w:rPr>
        <w:t xml:space="preserve">£1981.00 was spent on a shipping container for storage on the land </w:t>
      </w:r>
      <w:r w:rsidR="00AE0BFF">
        <w:rPr>
          <w:rFonts w:asciiTheme="majorHAnsi" w:hAnsiTheme="majorHAnsi"/>
          <w:sz w:val="28"/>
        </w:rPr>
        <w:t>described</w:t>
      </w:r>
      <w:r>
        <w:rPr>
          <w:rFonts w:asciiTheme="majorHAnsi" w:hAnsiTheme="majorHAnsi"/>
          <w:sz w:val="28"/>
        </w:rPr>
        <w:t xml:space="preserve"> above </w:t>
      </w:r>
    </w:p>
    <w:p w:rsidR="00C641B9" w:rsidRDefault="00C641B9" w:rsidP="00067CC4">
      <w:pPr>
        <w:ind w:left="-142"/>
        <w:rPr>
          <w:rFonts w:asciiTheme="majorHAnsi" w:hAnsiTheme="majorHAnsi"/>
          <w:sz w:val="28"/>
        </w:rPr>
      </w:pPr>
      <w:r>
        <w:rPr>
          <w:rFonts w:asciiTheme="majorHAnsi" w:hAnsiTheme="majorHAnsi"/>
          <w:sz w:val="28"/>
        </w:rPr>
        <w:t>£627.76 was spent on the event that £705.00 was raised for.</w:t>
      </w:r>
    </w:p>
    <w:p w:rsidR="00AF76E5" w:rsidRDefault="00C641B9" w:rsidP="00067CC4">
      <w:pPr>
        <w:ind w:left="-142"/>
        <w:rPr>
          <w:rFonts w:asciiTheme="majorHAnsi" w:hAnsiTheme="majorHAnsi"/>
          <w:sz w:val="28"/>
        </w:rPr>
      </w:pPr>
      <w:r>
        <w:rPr>
          <w:rFonts w:asciiTheme="majorHAnsi" w:hAnsiTheme="majorHAnsi"/>
          <w:sz w:val="28"/>
        </w:rPr>
        <w:t xml:space="preserve">£775.00 was spent on a new </w:t>
      </w:r>
      <w:r w:rsidR="00AE0BFF">
        <w:rPr>
          <w:rFonts w:asciiTheme="majorHAnsi" w:hAnsiTheme="majorHAnsi"/>
          <w:sz w:val="28"/>
        </w:rPr>
        <w:t>notice board</w:t>
      </w:r>
      <w:r>
        <w:rPr>
          <w:rFonts w:asciiTheme="majorHAnsi" w:hAnsiTheme="majorHAnsi"/>
          <w:sz w:val="28"/>
        </w:rPr>
        <w:t xml:space="preserve"> for the newly </w:t>
      </w:r>
      <w:r w:rsidR="00AE0BFF">
        <w:rPr>
          <w:rFonts w:asciiTheme="majorHAnsi" w:hAnsiTheme="majorHAnsi"/>
          <w:sz w:val="28"/>
        </w:rPr>
        <w:t>acquired</w:t>
      </w:r>
      <w:r>
        <w:rPr>
          <w:rFonts w:asciiTheme="majorHAnsi" w:hAnsiTheme="majorHAnsi"/>
          <w:sz w:val="28"/>
        </w:rPr>
        <w:t xml:space="preserve"> </w:t>
      </w:r>
      <w:r w:rsidR="00AE0BFF">
        <w:rPr>
          <w:rFonts w:asciiTheme="majorHAnsi" w:hAnsiTheme="majorHAnsi"/>
          <w:sz w:val="28"/>
        </w:rPr>
        <w:t>land, which</w:t>
      </w:r>
      <w:r>
        <w:rPr>
          <w:rFonts w:asciiTheme="majorHAnsi" w:hAnsiTheme="majorHAnsi"/>
          <w:sz w:val="28"/>
        </w:rPr>
        <w:t xml:space="preserve"> is being transformed by the previous owner into </w:t>
      </w:r>
      <w:r w:rsidR="00AF76E5">
        <w:rPr>
          <w:rFonts w:asciiTheme="majorHAnsi" w:hAnsiTheme="majorHAnsi"/>
          <w:sz w:val="28"/>
        </w:rPr>
        <w:t>a country park</w:t>
      </w:r>
      <w:r>
        <w:rPr>
          <w:rFonts w:asciiTheme="majorHAnsi" w:hAnsiTheme="majorHAnsi"/>
          <w:sz w:val="28"/>
        </w:rPr>
        <w:t xml:space="preserve">. </w:t>
      </w:r>
    </w:p>
    <w:p w:rsidR="00AF76E5" w:rsidRDefault="00AF76E5" w:rsidP="00067CC4">
      <w:pPr>
        <w:ind w:left="-142"/>
        <w:rPr>
          <w:rFonts w:asciiTheme="majorHAnsi" w:hAnsiTheme="majorHAnsi"/>
          <w:sz w:val="28"/>
        </w:rPr>
      </w:pPr>
    </w:p>
    <w:p w:rsidR="00C641B9" w:rsidRDefault="00AF76E5" w:rsidP="00067CC4">
      <w:pPr>
        <w:ind w:left="-142"/>
        <w:rPr>
          <w:rFonts w:asciiTheme="majorHAnsi" w:hAnsiTheme="majorHAnsi"/>
          <w:sz w:val="28"/>
        </w:rPr>
      </w:pPr>
      <w:r w:rsidRPr="00AF76E5">
        <w:rPr>
          <w:rFonts w:asciiTheme="majorHAnsi" w:hAnsiTheme="majorHAnsi"/>
          <w:b/>
          <w:sz w:val="28"/>
        </w:rPr>
        <w:t>2015/16</w:t>
      </w:r>
      <w:r>
        <w:rPr>
          <w:rFonts w:asciiTheme="majorHAnsi" w:hAnsiTheme="majorHAnsi"/>
          <w:sz w:val="28"/>
        </w:rPr>
        <w:t xml:space="preserve"> – A genertor was purchased using the grant described in box 3 to a value of £462.00 + VAT. Some signs were purchased for the parkland, which totalled £318.40, these were the only exceptionalitems purchased. </w:t>
      </w:r>
    </w:p>
    <w:p w:rsidR="00C641B9" w:rsidRDefault="00C641B9" w:rsidP="00067CC4">
      <w:pPr>
        <w:ind w:left="-142"/>
        <w:rPr>
          <w:rFonts w:asciiTheme="majorHAnsi" w:hAnsiTheme="majorHAnsi"/>
          <w:sz w:val="28"/>
        </w:rPr>
      </w:pPr>
    </w:p>
    <w:p w:rsidR="00C641B9" w:rsidRDefault="00C641B9" w:rsidP="00067CC4">
      <w:pPr>
        <w:ind w:left="-142"/>
        <w:rPr>
          <w:rFonts w:asciiTheme="majorHAnsi" w:hAnsiTheme="majorHAnsi"/>
          <w:b/>
          <w:sz w:val="28"/>
        </w:rPr>
      </w:pPr>
      <w:r w:rsidRPr="00C641B9">
        <w:rPr>
          <w:rFonts w:asciiTheme="majorHAnsi" w:hAnsiTheme="majorHAnsi"/>
          <w:b/>
          <w:sz w:val="28"/>
        </w:rPr>
        <w:t>Box 7</w:t>
      </w:r>
    </w:p>
    <w:p w:rsidR="00AF76E5" w:rsidRDefault="00AF76E5" w:rsidP="00067CC4">
      <w:pPr>
        <w:ind w:left="-142"/>
        <w:rPr>
          <w:rFonts w:asciiTheme="majorHAnsi" w:hAnsiTheme="majorHAnsi"/>
          <w:sz w:val="28"/>
        </w:rPr>
      </w:pPr>
      <w:r>
        <w:rPr>
          <w:rFonts w:asciiTheme="majorHAnsi" w:hAnsiTheme="majorHAnsi"/>
          <w:sz w:val="28"/>
        </w:rPr>
        <w:t>The investment fund has increased from last year due to an additional annual rental payment of £3651. The investment fund identified to give the best return required an initial investment of £25,000 with the CCLA property fund and therefore an additional annual rental was required to achieve this therefore the investment was delayed until the financial year 2016/17.</w:t>
      </w:r>
    </w:p>
    <w:p w:rsidR="00AF76E5" w:rsidRDefault="00AF76E5" w:rsidP="00067CC4">
      <w:pPr>
        <w:ind w:left="-142"/>
        <w:rPr>
          <w:rFonts w:asciiTheme="majorHAnsi" w:hAnsiTheme="majorHAnsi"/>
          <w:sz w:val="28"/>
        </w:rPr>
      </w:pPr>
    </w:p>
    <w:p w:rsidR="00BF1A80" w:rsidRDefault="00AF76E5" w:rsidP="00067CC4">
      <w:pPr>
        <w:ind w:left="-142"/>
        <w:rPr>
          <w:rFonts w:asciiTheme="majorHAnsi" w:hAnsiTheme="majorHAnsi"/>
          <w:sz w:val="28"/>
        </w:rPr>
      </w:pPr>
      <w:r>
        <w:rPr>
          <w:rFonts w:asciiTheme="majorHAnsi" w:hAnsiTheme="majorHAnsi"/>
          <w:sz w:val="28"/>
        </w:rPr>
        <w:t xml:space="preserve">The other increase in the balance carried forward additional income was from the receipt of two grants totalling £2400.00. </w:t>
      </w:r>
    </w:p>
    <w:p w:rsidR="00C641B9" w:rsidRDefault="00C641B9" w:rsidP="00067CC4">
      <w:pPr>
        <w:ind w:left="-142"/>
        <w:rPr>
          <w:rFonts w:asciiTheme="majorHAnsi" w:hAnsiTheme="majorHAnsi"/>
          <w:sz w:val="28"/>
        </w:rPr>
      </w:pPr>
    </w:p>
    <w:p w:rsidR="000809E1" w:rsidRDefault="00C641B9" w:rsidP="00067CC4">
      <w:pPr>
        <w:ind w:left="-142"/>
        <w:rPr>
          <w:rFonts w:asciiTheme="majorHAnsi" w:hAnsiTheme="majorHAnsi"/>
          <w:sz w:val="28"/>
        </w:rPr>
      </w:pPr>
      <w:r>
        <w:rPr>
          <w:rFonts w:asciiTheme="majorHAnsi" w:hAnsiTheme="majorHAnsi"/>
          <w:sz w:val="28"/>
        </w:rPr>
        <w:t>£</w:t>
      </w:r>
      <w:r w:rsidR="00BF1A80">
        <w:rPr>
          <w:rFonts w:asciiTheme="majorHAnsi" w:hAnsiTheme="majorHAnsi"/>
          <w:sz w:val="28"/>
        </w:rPr>
        <w:t>12</w:t>
      </w:r>
      <w:r>
        <w:rPr>
          <w:rFonts w:asciiTheme="majorHAnsi" w:hAnsiTheme="majorHAnsi"/>
          <w:sz w:val="28"/>
        </w:rPr>
        <w:t xml:space="preserve">000.00 is </w:t>
      </w:r>
      <w:r w:rsidR="00BF1A80">
        <w:rPr>
          <w:rFonts w:asciiTheme="majorHAnsi" w:hAnsiTheme="majorHAnsi"/>
          <w:sz w:val="28"/>
        </w:rPr>
        <w:t xml:space="preserve">a fund that has been established to help to create and </w:t>
      </w:r>
      <w:proofErr w:type="gramStart"/>
      <w:r w:rsidR="00BF1A80">
        <w:rPr>
          <w:rFonts w:asciiTheme="majorHAnsi" w:hAnsiTheme="majorHAnsi"/>
          <w:sz w:val="28"/>
        </w:rPr>
        <w:t xml:space="preserve">advance </w:t>
      </w:r>
      <w:r>
        <w:rPr>
          <w:rFonts w:asciiTheme="majorHAnsi" w:hAnsiTheme="majorHAnsi"/>
          <w:sz w:val="28"/>
        </w:rPr>
        <w:t xml:space="preserve"> amenity</w:t>
      </w:r>
      <w:proofErr w:type="gramEnd"/>
      <w:r>
        <w:rPr>
          <w:rFonts w:asciiTheme="majorHAnsi" w:hAnsiTheme="majorHAnsi"/>
          <w:sz w:val="28"/>
        </w:rPr>
        <w:t xml:space="preserve"> use </w:t>
      </w:r>
      <w:r w:rsidR="00BF1A80">
        <w:rPr>
          <w:rFonts w:asciiTheme="majorHAnsi" w:hAnsiTheme="majorHAnsi"/>
          <w:sz w:val="28"/>
        </w:rPr>
        <w:t xml:space="preserve">of the parkland </w:t>
      </w:r>
      <w:r>
        <w:rPr>
          <w:rFonts w:asciiTheme="majorHAnsi" w:hAnsiTheme="majorHAnsi"/>
          <w:sz w:val="28"/>
        </w:rPr>
        <w:t xml:space="preserve">and will be spent on the parkland in the </w:t>
      </w:r>
      <w:r w:rsidR="00BF1A80">
        <w:rPr>
          <w:rFonts w:asciiTheme="majorHAnsi" w:hAnsiTheme="majorHAnsi"/>
          <w:sz w:val="28"/>
        </w:rPr>
        <w:t>coming years.</w:t>
      </w:r>
      <w:r>
        <w:rPr>
          <w:rFonts w:asciiTheme="majorHAnsi" w:hAnsiTheme="majorHAnsi"/>
          <w:sz w:val="28"/>
        </w:rPr>
        <w:t xml:space="preserve">. </w:t>
      </w:r>
    </w:p>
    <w:p w:rsidR="000809E1" w:rsidRDefault="000809E1" w:rsidP="00067CC4">
      <w:pPr>
        <w:ind w:left="-142"/>
        <w:rPr>
          <w:rFonts w:asciiTheme="majorHAnsi" w:hAnsiTheme="majorHAnsi"/>
          <w:sz w:val="28"/>
        </w:rPr>
      </w:pPr>
    </w:p>
    <w:p w:rsidR="00AE0BFF" w:rsidRDefault="00AE0BFF" w:rsidP="00067CC4">
      <w:pPr>
        <w:ind w:left="-142"/>
        <w:rPr>
          <w:rFonts w:asciiTheme="majorHAnsi" w:hAnsiTheme="majorHAnsi"/>
          <w:sz w:val="28"/>
        </w:rPr>
      </w:pPr>
    </w:p>
    <w:p w:rsidR="00AE0BFF" w:rsidRDefault="00AE0BFF" w:rsidP="00067CC4">
      <w:pPr>
        <w:ind w:left="-142"/>
        <w:rPr>
          <w:rFonts w:asciiTheme="majorHAnsi" w:hAnsiTheme="majorHAnsi"/>
          <w:sz w:val="28"/>
        </w:rPr>
      </w:pPr>
    </w:p>
    <w:p w:rsidR="00AE0BFF" w:rsidRDefault="00AE0BFF" w:rsidP="00067CC4">
      <w:pPr>
        <w:ind w:left="-142"/>
        <w:rPr>
          <w:rFonts w:asciiTheme="majorHAnsi" w:hAnsiTheme="majorHAnsi"/>
          <w:sz w:val="28"/>
        </w:rPr>
      </w:pPr>
    </w:p>
    <w:p w:rsidR="00AE0BFF" w:rsidRDefault="00AE0BFF" w:rsidP="00067CC4">
      <w:pPr>
        <w:ind w:left="-142"/>
        <w:rPr>
          <w:rFonts w:asciiTheme="majorHAnsi" w:hAnsiTheme="majorHAnsi"/>
          <w:sz w:val="28"/>
        </w:rPr>
      </w:pPr>
    </w:p>
    <w:p w:rsidR="00AE0BFF" w:rsidRDefault="00AE0BFF" w:rsidP="00067CC4">
      <w:pPr>
        <w:ind w:left="-142"/>
        <w:rPr>
          <w:rFonts w:asciiTheme="majorHAnsi" w:hAnsiTheme="majorHAnsi"/>
          <w:sz w:val="28"/>
        </w:rPr>
      </w:pPr>
    </w:p>
    <w:p w:rsidR="00AE0BFF" w:rsidRDefault="00AE0BFF" w:rsidP="00067CC4">
      <w:pPr>
        <w:ind w:left="-142"/>
        <w:rPr>
          <w:rFonts w:asciiTheme="majorHAnsi" w:hAnsiTheme="majorHAnsi"/>
          <w:sz w:val="28"/>
        </w:rPr>
      </w:pPr>
    </w:p>
    <w:p w:rsidR="00AE0BFF" w:rsidRDefault="00AE0BFF" w:rsidP="00067CC4">
      <w:pPr>
        <w:ind w:left="-142"/>
        <w:rPr>
          <w:rFonts w:asciiTheme="majorHAnsi" w:hAnsiTheme="majorHAnsi"/>
          <w:sz w:val="28"/>
        </w:rPr>
      </w:pPr>
    </w:p>
    <w:p w:rsidR="00AE0BFF" w:rsidRDefault="00AE0BFF" w:rsidP="00067CC4">
      <w:pPr>
        <w:ind w:left="-142"/>
        <w:rPr>
          <w:rFonts w:asciiTheme="majorHAnsi" w:hAnsiTheme="majorHAnsi"/>
          <w:sz w:val="28"/>
        </w:rPr>
      </w:pPr>
    </w:p>
    <w:p w:rsidR="00067CC4" w:rsidRPr="000809E1" w:rsidRDefault="00AE0BFF" w:rsidP="00AE0BFF">
      <w:pPr>
        <w:ind w:left="6480" w:firstLine="720"/>
        <w:rPr>
          <w:rFonts w:asciiTheme="majorHAnsi" w:hAnsiTheme="majorHAnsi"/>
          <w:sz w:val="28"/>
        </w:rPr>
      </w:pPr>
      <w:r>
        <w:rPr>
          <w:rFonts w:asciiTheme="majorHAnsi" w:hAnsiTheme="majorHAnsi"/>
          <w:sz w:val="28"/>
        </w:rPr>
        <w:t>Page 3</w:t>
      </w:r>
    </w:p>
    <w:sectPr w:rsidR="00067CC4" w:rsidRPr="000809E1" w:rsidSect="00067CC4">
      <w:pgSz w:w="11900" w:h="16840"/>
      <w:pgMar w:top="1440" w:right="1552" w:bottom="1440" w:left="1701"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067CC4"/>
    <w:rsid w:val="00067CC4"/>
    <w:rsid w:val="000809E1"/>
    <w:rsid w:val="001D4334"/>
    <w:rsid w:val="002A66C1"/>
    <w:rsid w:val="00435D6B"/>
    <w:rsid w:val="00572F96"/>
    <w:rsid w:val="005863D2"/>
    <w:rsid w:val="005F4321"/>
    <w:rsid w:val="00AE0BFF"/>
    <w:rsid w:val="00AF76E5"/>
    <w:rsid w:val="00B845BD"/>
    <w:rsid w:val="00BF1A80"/>
    <w:rsid w:val="00C641B9"/>
    <w:rsid w:val="00D77E48"/>
    <w:rsid w:val="00D93E5C"/>
  </w:rsids>
  <m:mathPr>
    <m:mathFont m:val="Arial Black"/>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BF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420</Words>
  <Characters>2394</Characters>
  <Application>Microsoft Macintosh Word</Application>
  <DocSecurity>0</DocSecurity>
  <Lines>19</Lines>
  <Paragraphs>4</Paragraphs>
  <ScaleCrop>false</ScaleCrop>
  <LinksUpToDate>false</LinksUpToDate>
  <CharactersWithSpaces>2940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Jowett</dc:creator>
  <cp:keywords/>
  <cp:lastModifiedBy>Carole Jowett</cp:lastModifiedBy>
  <cp:revision>3</cp:revision>
  <cp:lastPrinted>2016-05-05T19:49:00Z</cp:lastPrinted>
  <dcterms:created xsi:type="dcterms:W3CDTF">2016-05-05T19:06:00Z</dcterms:created>
  <dcterms:modified xsi:type="dcterms:W3CDTF">2016-05-05T19:49:00Z</dcterms:modified>
</cp:coreProperties>
</file>